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E091" w14:textId="56A2D0E2" w:rsidR="00522B56" w:rsidRDefault="00312E0C">
      <w:pPr>
        <w:rPr>
          <w:rFonts w:ascii="Arial" w:hAnsi="Arial" w:cs="Arial"/>
          <w:sz w:val="24"/>
          <w:szCs w:val="24"/>
        </w:rPr>
      </w:pPr>
      <w:r w:rsidRPr="00312E0C">
        <w:rPr>
          <w:rFonts w:ascii="Arial" w:hAnsi="Arial" w:cs="Arial"/>
          <w:sz w:val="24"/>
          <w:szCs w:val="24"/>
        </w:rPr>
        <w:t>NM-AAA Training #2 Food Allergies Quiz</w:t>
      </w:r>
    </w:p>
    <w:p w14:paraId="3F345188" w14:textId="289D41A7" w:rsidR="00312E0C" w:rsidRDefault="00312E0C" w:rsidP="00312E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True or False. A food Allergen causes a food allergy.</w:t>
      </w:r>
    </w:p>
    <w:p w14:paraId="33EC641B" w14:textId="33F47595" w:rsidR="00312E0C" w:rsidRDefault="00312E0C" w:rsidP="00312E0C">
      <w:pPr>
        <w:ind w:left="360"/>
        <w:rPr>
          <w:rFonts w:ascii="Arial" w:hAnsi="Arial" w:cs="Arial"/>
          <w:sz w:val="24"/>
          <w:szCs w:val="24"/>
        </w:rPr>
      </w:pPr>
    </w:p>
    <w:p w14:paraId="444F9A23" w14:textId="216B8B7E" w:rsidR="00312E0C" w:rsidRDefault="00312E0C" w:rsidP="00312E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the current big “8” allergies</w:t>
      </w:r>
    </w:p>
    <w:p w14:paraId="7F68F9A6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35D31F6A" w14:textId="74E3FA68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690A6F53" w14:textId="3ACF4149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3C0859CC" w14:textId="3EF66BB2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0E8E6F06" w14:textId="1323DA8D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14:paraId="61841575" w14:textId="563FED0A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</w:p>
    <w:p w14:paraId="6D758786" w14:textId="5F68E8CF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</w:p>
    <w:p w14:paraId="56B8430F" w14:textId="5D00FAB4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</w:p>
    <w:p w14:paraId="099EB7BE" w14:textId="6A56CE84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</w:p>
    <w:p w14:paraId="1F3D8129" w14:textId="1590D3B8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7016FACE" w14:textId="1A4AFC70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food item will be added to the big “8” allergy list in January 2023.</w:t>
      </w:r>
    </w:p>
    <w:p w14:paraId="49C31A98" w14:textId="5CE0251D" w:rsidR="00312E0C" w:rsidRDefault="00312E0C" w:rsidP="00312E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DFCB8F5" w14:textId="0350464E" w:rsidR="00312E0C" w:rsidRDefault="00312E0C" w:rsidP="00312E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9A5D3C3" w14:textId="5CC180DE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What are some minor symptoms of food allergies</w:t>
      </w:r>
    </w:p>
    <w:p w14:paraId="0679B1BF" w14:textId="05A4B1D9" w:rsidR="00312E0C" w:rsidRDefault="00312E0C" w:rsidP="00312E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E8D3E4E" w14:textId="75D4C888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person with a milk allergy can’t eat pancakes that were made with buttermilk. True or False</w:t>
      </w:r>
    </w:p>
    <w:p w14:paraId="3CB16ADF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7F1DFE4A" w14:textId="1CA473BA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person has a soy allergy what kind of milk can the person get to drink?</w:t>
      </w:r>
    </w:p>
    <w:p w14:paraId="313BD4B0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6BF85759" w14:textId="1DD2A742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person has a wheat allergy, can this person eat a corn tortilla. True or False.</w:t>
      </w:r>
    </w:p>
    <w:p w14:paraId="25D77D45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5734F63E" w14:textId="288EE9C5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person with a corn allergy can have a corn tortilla.  True </w:t>
      </w:r>
      <w:r w:rsidR="00A72CBB">
        <w:rPr>
          <w:rFonts w:ascii="Arial" w:hAnsi="Arial" w:cs="Arial"/>
          <w:sz w:val="24"/>
          <w:szCs w:val="24"/>
        </w:rPr>
        <w:t>or False</w:t>
      </w:r>
    </w:p>
    <w:p w14:paraId="5CAF26EC" w14:textId="77777777" w:rsidR="00A72CBB" w:rsidRPr="00A72CBB" w:rsidRDefault="00A72CBB" w:rsidP="00A72CBB">
      <w:pPr>
        <w:pStyle w:val="ListParagraph"/>
        <w:rPr>
          <w:rFonts w:ascii="Arial" w:hAnsi="Arial" w:cs="Arial"/>
          <w:sz w:val="24"/>
          <w:szCs w:val="24"/>
        </w:rPr>
      </w:pPr>
    </w:p>
    <w:p w14:paraId="52A3BCA7" w14:textId="6DCC91AB" w:rsidR="00A72CBB" w:rsidRDefault="00A72CBB" w:rsidP="00A72CB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person with a soy allergy can have Teriyaki Chicken. True or False.</w:t>
      </w:r>
    </w:p>
    <w:p w14:paraId="1CD49A33" w14:textId="77777777" w:rsidR="00A72CBB" w:rsidRPr="00A72CBB" w:rsidRDefault="00A72CBB" w:rsidP="00A72CBB">
      <w:pPr>
        <w:pStyle w:val="ListParagraph"/>
        <w:rPr>
          <w:rFonts w:ascii="Arial" w:hAnsi="Arial" w:cs="Arial"/>
          <w:sz w:val="24"/>
          <w:szCs w:val="24"/>
        </w:rPr>
      </w:pPr>
    </w:p>
    <w:p w14:paraId="5BFD3B30" w14:textId="05B5904E" w:rsidR="00A72CBB" w:rsidRDefault="00A72CBB" w:rsidP="00A72CB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person with an egg allergy can eat French Toast/. True or False.</w:t>
      </w:r>
    </w:p>
    <w:p w14:paraId="216DC3EC" w14:textId="5EFED871" w:rsidR="00A72CBB" w:rsidRPr="00A72CBB" w:rsidRDefault="00A72CBB" w:rsidP="00A72CBB">
      <w:pPr>
        <w:jc w:val="both"/>
        <w:rPr>
          <w:rFonts w:ascii="Arial" w:hAnsi="Arial" w:cs="Arial"/>
          <w:sz w:val="24"/>
          <w:szCs w:val="24"/>
        </w:rPr>
      </w:pPr>
    </w:p>
    <w:p w14:paraId="33501C77" w14:textId="77777777" w:rsidR="00312E0C" w:rsidRPr="00312E0C" w:rsidRDefault="00312E0C" w:rsidP="00312E0C">
      <w:pPr>
        <w:jc w:val="both"/>
        <w:rPr>
          <w:rFonts w:ascii="Arial" w:hAnsi="Arial" w:cs="Arial"/>
          <w:sz w:val="24"/>
          <w:szCs w:val="24"/>
        </w:rPr>
      </w:pPr>
    </w:p>
    <w:p w14:paraId="362E66DF" w14:textId="2D2D3914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3AF3735B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78CEA099" w14:textId="77777777" w:rsidR="00312E0C" w:rsidRDefault="00312E0C"/>
    <w:sectPr w:rsidR="0031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1"/>
    <w:multiLevelType w:val="hybridMultilevel"/>
    <w:tmpl w:val="90F0B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648F6"/>
    <w:multiLevelType w:val="hybridMultilevel"/>
    <w:tmpl w:val="72768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19235">
    <w:abstractNumId w:val="1"/>
  </w:num>
  <w:num w:numId="2" w16cid:durableId="87735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0C"/>
    <w:rsid w:val="00312E0C"/>
    <w:rsid w:val="003B1ACC"/>
    <w:rsid w:val="00522B56"/>
    <w:rsid w:val="00A72CBB"/>
    <w:rsid w:val="00D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6D46"/>
  <w15:chartTrackingRefBased/>
  <w15:docId w15:val="{E55AF85C-1BF1-48D6-A783-6AD3CECE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Rudnicki</dc:creator>
  <cp:keywords/>
  <dc:description/>
  <cp:lastModifiedBy>Constance Rudnicki</cp:lastModifiedBy>
  <cp:revision>1</cp:revision>
  <dcterms:created xsi:type="dcterms:W3CDTF">2022-11-30T21:45:00Z</dcterms:created>
  <dcterms:modified xsi:type="dcterms:W3CDTF">2022-11-30T21:58:00Z</dcterms:modified>
</cp:coreProperties>
</file>